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7"/>
        </w:rPr>
      </w:pPr>
    </w:p>
    <w:p>
      <w:pPr>
        <w:pStyle w:val="BodyText"/>
        <w:spacing w:before="10"/>
        <w:rPr>
          <w:sz w:val="8"/>
        </w:rPr>
      </w:pPr>
    </w:p>
    <w:p>
      <w:pPr>
        <w:spacing w:before="0"/>
        <w:ind w:left="11872" w:right="0" w:firstLine="0"/>
        <w:jc w:val="left"/>
        <w:rPr>
          <w:b/>
          <w:sz w:val="9"/>
        </w:rPr>
      </w:pPr>
      <w:r>
        <w:rPr>
          <w:b/>
          <w:w w:val="105"/>
          <w:sz w:val="9"/>
        </w:rPr>
        <w:t>Додаток</w:t>
      </w:r>
      <w:r>
        <w:rPr>
          <w:b/>
          <w:spacing w:val="2"/>
          <w:w w:val="105"/>
          <w:sz w:val="9"/>
        </w:rPr>
        <w:t> </w:t>
      </w:r>
      <w:r>
        <w:rPr>
          <w:b/>
          <w:spacing w:val="-10"/>
          <w:w w:val="105"/>
          <w:sz w:val="9"/>
        </w:rPr>
        <w:t>5</w:t>
      </w:r>
    </w:p>
    <w:p>
      <w:pPr>
        <w:spacing w:before="17"/>
        <w:ind w:left="11848" w:right="0" w:firstLine="0"/>
        <w:jc w:val="left"/>
        <w:rPr>
          <w:sz w:val="9"/>
        </w:rPr>
      </w:pPr>
      <w:r>
        <w:rPr>
          <w:w w:val="105"/>
          <w:sz w:val="9"/>
        </w:rPr>
        <w:t>до</w:t>
      </w:r>
      <w:r>
        <w:rPr>
          <w:spacing w:val="-1"/>
          <w:w w:val="105"/>
          <w:sz w:val="9"/>
        </w:rPr>
        <w:t> </w:t>
      </w:r>
      <w:r>
        <w:rPr>
          <w:w w:val="105"/>
          <w:sz w:val="9"/>
        </w:rPr>
        <w:t>рішення</w:t>
      </w:r>
      <w:r>
        <w:rPr>
          <w:spacing w:val="-1"/>
          <w:w w:val="105"/>
          <w:sz w:val="9"/>
        </w:rPr>
        <w:t> </w:t>
      </w:r>
      <w:r>
        <w:rPr>
          <w:spacing w:val="57"/>
          <w:w w:val="105"/>
          <w:sz w:val="9"/>
          <w:u w:val="single"/>
        </w:rPr>
        <w:t>  </w:t>
      </w:r>
      <w:r>
        <w:rPr>
          <w:spacing w:val="-4"/>
          <w:w w:val="105"/>
          <w:sz w:val="9"/>
        </w:rPr>
        <w:t>сесії</w:t>
      </w:r>
    </w:p>
    <w:p>
      <w:pPr>
        <w:spacing w:line="290" w:lineRule="auto" w:before="11"/>
        <w:ind w:left="11848" w:right="747" w:firstLine="0"/>
        <w:jc w:val="left"/>
        <w:rPr>
          <w:sz w:val="9"/>
        </w:rPr>
      </w:pPr>
      <w:r>
        <w:rPr>
          <w:w w:val="105"/>
          <w:sz w:val="9"/>
        </w:rPr>
        <w:t>Мелітопольської міської ради Запорізької</w:t>
      </w:r>
      <w:r>
        <w:rPr>
          <w:spacing w:val="40"/>
          <w:w w:val="105"/>
          <w:sz w:val="9"/>
        </w:rPr>
        <w:t> </w:t>
      </w:r>
      <w:r>
        <w:rPr>
          <w:w w:val="105"/>
          <w:sz w:val="9"/>
        </w:rPr>
        <w:t>області</w:t>
      </w:r>
      <w:r>
        <w:rPr>
          <w:spacing w:val="80"/>
          <w:w w:val="105"/>
          <w:sz w:val="9"/>
          <w:u w:val="single"/>
        </w:rPr>
        <w:t> </w:t>
      </w:r>
      <w:r>
        <w:rPr>
          <w:w w:val="105"/>
          <w:sz w:val="9"/>
        </w:rPr>
        <w:t>скликання</w:t>
      </w:r>
    </w:p>
    <w:p>
      <w:pPr>
        <w:tabs>
          <w:tab w:pos="12760" w:val="left" w:leader="none"/>
          <w:tab w:pos="13398" w:val="left" w:leader="none"/>
        </w:tabs>
        <w:spacing w:line="93" w:lineRule="exact" w:before="0"/>
        <w:ind w:left="11848" w:right="0" w:firstLine="0"/>
        <w:jc w:val="left"/>
        <w:rPr>
          <w:sz w:val="9"/>
        </w:rPr>
      </w:pPr>
      <w:r>
        <w:rPr>
          <w:w w:val="105"/>
          <w:sz w:val="9"/>
        </w:rPr>
        <w:t>від</w:t>
      </w:r>
      <w:r>
        <w:rPr>
          <w:spacing w:val="-6"/>
          <w:w w:val="105"/>
          <w:sz w:val="9"/>
        </w:rPr>
        <w:t> </w:t>
      </w:r>
      <w:r>
        <w:rPr>
          <w:sz w:val="9"/>
          <w:u w:val="single"/>
        </w:rPr>
        <w:tab/>
      </w:r>
      <w:r>
        <w:rPr>
          <w:spacing w:val="-10"/>
          <w:w w:val="105"/>
          <w:sz w:val="9"/>
        </w:rPr>
        <w:t>№</w:t>
      </w:r>
      <w:r>
        <w:rPr>
          <w:sz w:val="9"/>
          <w:u w:val="single"/>
        </w:rPr>
        <w:tab/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5840" w:h="12240" w:orient="landscape"/>
          <w:pgMar w:top="1140" w:bottom="280" w:left="640" w:right="6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Heading1"/>
        <w:ind w:right="0"/>
        <w:jc w:val="left"/>
      </w:pPr>
      <w:r>
        <w:rPr>
          <w:w w:val="104"/>
          <w:u w:val="single"/>
        </w:rPr>
        <w:t> </w:t>
      </w:r>
      <w:r>
        <w:rPr>
          <w:u w:val="single"/>
        </w:rPr>
        <w:t>   </w:t>
      </w:r>
      <w:r>
        <w:rPr>
          <w:spacing w:val="-9"/>
          <w:u w:val="single"/>
        </w:rPr>
        <w:t> </w:t>
      </w:r>
      <w:r>
        <w:rPr>
          <w:w w:val="104"/>
          <w:u w:val="single"/>
        </w:rPr>
        <w:t>2310700000</w:t>
      </w:r>
      <w:r>
        <w:rPr>
          <w:spacing w:val="-13"/>
          <w:u w:val="single"/>
        </w:rPr>
        <w:t> </w:t>
      </w:r>
    </w:p>
    <w:p>
      <w:pPr>
        <w:pStyle w:val="BodyText"/>
        <w:spacing w:before="27"/>
        <w:ind w:left="181"/>
      </w:pPr>
      <w:r>
        <w:rPr>
          <w:w w:val="105"/>
        </w:rPr>
        <w:t>(код</w:t>
      </w:r>
      <w:r>
        <w:rPr>
          <w:spacing w:val="-2"/>
          <w:w w:val="105"/>
        </w:rPr>
        <w:t> бюджету)</w:t>
      </w:r>
    </w:p>
    <w:p>
      <w:pPr>
        <w:pStyle w:val="Heading1"/>
        <w:spacing w:before="100"/>
        <w:ind w:left="136"/>
      </w:pPr>
      <w:r>
        <w:rPr>
          <w:b w:val="0"/>
        </w:rPr>
        <w:br w:type="column"/>
      </w:r>
      <w:r>
        <w:rPr/>
        <w:t>МІЖБЮДЖЕТНІ</w:t>
      </w:r>
      <w:r>
        <w:rPr>
          <w:spacing w:val="28"/>
        </w:rPr>
        <w:t> </w:t>
      </w:r>
      <w:r>
        <w:rPr>
          <w:spacing w:val="-2"/>
        </w:rPr>
        <w:t>ТРАНСФЕРТИ</w:t>
      </w:r>
    </w:p>
    <w:p>
      <w:pPr>
        <w:spacing w:before="22"/>
        <w:ind w:left="132" w:right="53" w:firstLine="0"/>
        <w:jc w:val="center"/>
        <w:rPr>
          <w:b/>
          <w:sz w:val="11"/>
        </w:rPr>
      </w:pPr>
      <w:r>
        <w:rPr>
          <w:b/>
          <w:w w:val="105"/>
          <w:sz w:val="11"/>
        </w:rPr>
        <w:t>на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2020</w:t>
      </w:r>
      <w:r>
        <w:rPr>
          <w:b/>
          <w:spacing w:val="-2"/>
          <w:w w:val="105"/>
          <w:sz w:val="11"/>
        </w:rPr>
        <w:t> </w:t>
      </w:r>
      <w:r>
        <w:rPr>
          <w:b/>
          <w:spacing w:val="-5"/>
          <w:w w:val="105"/>
          <w:sz w:val="11"/>
        </w:rPr>
        <w:t>рік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11"/>
        <w:rPr>
          <w:b/>
          <w:sz w:val="9"/>
        </w:rPr>
      </w:pPr>
    </w:p>
    <w:p>
      <w:pPr>
        <w:spacing w:before="0"/>
        <w:ind w:left="123" w:right="0" w:firstLine="0"/>
        <w:jc w:val="left"/>
        <w:rPr>
          <w:rFonts w:ascii="Arial" w:hAnsi="Arial"/>
          <w:sz w:val="9"/>
        </w:rPr>
      </w:pPr>
      <w:r>
        <w:rPr>
          <w:rFonts w:ascii="Arial" w:hAnsi="Arial"/>
          <w:spacing w:val="-2"/>
          <w:w w:val="105"/>
          <w:sz w:val="9"/>
        </w:rPr>
        <w:t>(грн.)</w:t>
      </w:r>
    </w:p>
    <w:p>
      <w:pPr>
        <w:spacing w:after="0"/>
        <w:jc w:val="left"/>
        <w:rPr>
          <w:rFonts w:ascii="Arial" w:hAnsi="Arial"/>
          <w:sz w:val="9"/>
        </w:rPr>
        <w:sectPr>
          <w:type w:val="continuous"/>
          <w:pgSz w:w="15840" w:h="12240" w:orient="landscape"/>
          <w:pgMar w:top="1140" w:bottom="280" w:left="640" w:right="640"/>
          <w:cols w:num="3" w:equalWidth="0">
            <w:col w:w="999" w:space="1982"/>
            <w:col w:w="1955" w:space="8940"/>
            <w:col w:w="684"/>
          </w:cols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"/>
        <w:gridCol w:w="1330"/>
        <w:gridCol w:w="1248"/>
        <w:gridCol w:w="1190"/>
        <w:gridCol w:w="879"/>
        <w:gridCol w:w="998"/>
        <w:gridCol w:w="1267"/>
        <w:gridCol w:w="1267"/>
        <w:gridCol w:w="1430"/>
        <w:gridCol w:w="1257"/>
        <w:gridCol w:w="1142"/>
        <w:gridCol w:w="811"/>
        <w:gridCol w:w="657"/>
      </w:tblGrid>
      <w:tr>
        <w:trPr>
          <w:trHeight w:val="129" w:hRule="atLeast"/>
        </w:trPr>
        <w:tc>
          <w:tcPr>
            <w:tcW w:w="831" w:type="dxa"/>
            <w:vMerge w:val="restart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86"/>
              <w:rPr>
                <w:sz w:val="11"/>
              </w:rPr>
            </w:pPr>
            <w:r>
              <w:rPr>
                <w:w w:val="105"/>
                <w:sz w:val="11"/>
              </w:rPr>
              <w:t>Код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0" w:type="dxa"/>
            <w:vMerge w:val="restart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273" w:lineRule="auto" w:before="81"/>
              <w:ind w:left="33" w:right="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Найменування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одержувача/надавача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міжбюджетного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трансферту</w:t>
            </w:r>
          </w:p>
        </w:tc>
        <w:tc>
          <w:tcPr>
            <w:tcW w:w="11489" w:type="dxa"/>
            <w:gridSpan w:val="10"/>
          </w:tcPr>
          <w:p>
            <w:pPr>
              <w:pStyle w:val="TableParagraph"/>
              <w:spacing w:line="109" w:lineRule="exact"/>
              <w:ind w:left="3173"/>
              <w:rPr>
                <w:sz w:val="11"/>
              </w:rPr>
            </w:pPr>
            <w:r>
              <w:rPr>
                <w:w w:val="105"/>
                <w:sz w:val="11"/>
              </w:rPr>
              <w:t>Трансферти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бюджетів</w:t>
            </w:r>
          </w:p>
        </w:tc>
        <w:tc>
          <w:tcPr>
            <w:tcW w:w="657" w:type="dxa"/>
            <w:vMerge w:val="restart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77"/>
              <w:ind w:left="17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усього</w:t>
            </w:r>
          </w:p>
        </w:tc>
      </w:tr>
      <w:tr>
        <w:trPr>
          <w:trHeight w:val="129" w:hRule="atLeast"/>
        </w:trPr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before="7"/>
              <w:rPr>
                <w:rFonts w:ascii="Arial"/>
                <w:sz w:val="15"/>
              </w:rPr>
            </w:pPr>
          </w:p>
          <w:p>
            <w:pPr>
              <w:pStyle w:val="TableParagraph"/>
              <w:spacing w:before="1"/>
              <w:ind w:left="3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дотація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на:</w:t>
            </w:r>
          </w:p>
        </w:tc>
        <w:tc>
          <w:tcPr>
            <w:tcW w:w="10241" w:type="dxa"/>
            <w:gridSpan w:val="9"/>
          </w:tcPr>
          <w:p>
            <w:pPr>
              <w:pStyle w:val="TableParagraph"/>
              <w:spacing w:line="109" w:lineRule="exact"/>
              <w:ind w:left="3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субвенції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8" w:type="dxa"/>
            <w:gridSpan w:val="7"/>
          </w:tcPr>
          <w:p>
            <w:pPr>
              <w:pStyle w:val="TableParagraph"/>
              <w:tabs>
                <w:tab w:pos="7058" w:val="left" w:leader="none"/>
              </w:tabs>
              <w:spacing w:before="113"/>
              <w:ind w:left="2996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загального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фонду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spacing w:val="-5"/>
                <w:w w:val="105"/>
                <w:position w:val="1"/>
                <w:sz w:val="11"/>
              </w:rPr>
              <w:t>на:</w:t>
            </w:r>
            <w:r>
              <w:rPr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загального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фонду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на:</w:t>
            </w:r>
          </w:p>
        </w:tc>
        <w:tc>
          <w:tcPr>
            <w:tcW w:w="1953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ind w:left="402"/>
              <w:rPr>
                <w:sz w:val="11"/>
              </w:rPr>
            </w:pPr>
            <w:r>
              <w:rPr>
                <w:w w:val="105"/>
                <w:sz w:val="11"/>
              </w:rPr>
              <w:t>спеціального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фонду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на: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0" w:hRule="atLeast"/>
        </w:trPr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273" w:lineRule="auto" w:before="89"/>
              <w:ind w:left="47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здійснення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переданих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 з утримання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закладів освіти 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 здоров'я за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додаткової дотації з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273" w:lineRule="auto" w:before="101"/>
              <w:ind w:left="77" w:right="5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лікування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мешканців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району в медичних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закладах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м.</w:t>
            </w:r>
          </w:p>
          <w:p>
            <w:pPr>
              <w:pStyle w:val="TableParagraph"/>
              <w:spacing w:line="126" w:lineRule="exact"/>
              <w:ind w:left="74" w:right="5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Мелітополя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15"/>
              </w:rPr>
            </w:pPr>
          </w:p>
          <w:p>
            <w:pPr>
              <w:pStyle w:val="TableParagraph"/>
              <w:spacing w:line="273" w:lineRule="auto"/>
              <w:ind w:left="24" w:right="8" w:hanging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реабілітація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інвалідів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дітей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інвалідів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spacing w:line="273" w:lineRule="auto"/>
              <w:ind w:left="29" w:right="5" w:hanging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пільгове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зубопротезування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мешканців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Мелітопольського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медичних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закладах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м.</w:t>
            </w:r>
          </w:p>
          <w:p>
            <w:pPr>
              <w:pStyle w:val="TableParagraph"/>
              <w:spacing w:line="126" w:lineRule="exact"/>
              <w:ind w:left="204" w:right="18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Мелітополя</w:t>
            </w:r>
          </w:p>
        </w:tc>
        <w:tc>
          <w:tcPr>
            <w:tcW w:w="1267" w:type="dxa"/>
          </w:tcPr>
          <w:p>
            <w:pPr>
              <w:pStyle w:val="TableParagraph"/>
              <w:spacing w:line="273" w:lineRule="auto" w:before="7"/>
              <w:ind w:left="97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здійснення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переданих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 у сфері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 здоров'я за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медичної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(цільові кошти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лікування хворих на</w:t>
            </w:r>
          </w:p>
          <w:p>
            <w:pPr>
              <w:pStyle w:val="TableParagraph"/>
              <w:spacing w:line="273" w:lineRule="auto"/>
              <w:ind w:left="29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цукровий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нецукровий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діабет)</w:t>
            </w:r>
          </w:p>
        </w:tc>
        <w:tc>
          <w:tcPr>
            <w:tcW w:w="1267" w:type="dxa"/>
          </w:tcPr>
          <w:p>
            <w:pPr>
              <w:pStyle w:val="TableParagraph"/>
              <w:spacing w:line="273" w:lineRule="auto" w:before="7"/>
              <w:ind w:left="73" w:right="47" w:firstLine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здійснення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переданих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рахунок коштів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освітньої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(видатки на оплату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праці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педпрацівникам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інклюзивно-ресурсних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центрів)</w:t>
            </w:r>
          </w:p>
        </w:tc>
        <w:tc>
          <w:tcPr>
            <w:tcW w:w="1430" w:type="dxa"/>
          </w:tcPr>
          <w:p>
            <w:pPr>
              <w:pStyle w:val="TableParagraph"/>
              <w:spacing w:line="273" w:lineRule="auto" w:before="7"/>
              <w:ind w:left="165" w:right="139" w:firstLine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надання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підтримки особам з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особливими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освітніми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потребами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відповідної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субвенції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257" w:type="dxa"/>
          </w:tcPr>
          <w:p>
            <w:pPr>
              <w:pStyle w:val="TableParagraph"/>
              <w:spacing w:before="7"/>
              <w:ind w:left="253" w:right="2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інша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субвенція</w:t>
            </w:r>
          </w:p>
        </w:tc>
        <w:tc>
          <w:tcPr>
            <w:tcW w:w="1142" w:type="dxa"/>
          </w:tcPr>
          <w:p>
            <w:pPr>
              <w:pStyle w:val="TableParagraph"/>
              <w:spacing w:line="273" w:lineRule="auto" w:before="7"/>
              <w:ind w:left="105" w:right="73" w:firstLine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здійснення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природоохоронних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заходів</w:t>
            </w:r>
          </w:p>
        </w:tc>
        <w:tc>
          <w:tcPr>
            <w:tcW w:w="811" w:type="dxa"/>
          </w:tcPr>
          <w:p>
            <w:pPr>
              <w:pStyle w:val="TableParagraph"/>
              <w:spacing w:before="7"/>
              <w:ind w:left="33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інша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субвенція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9" w:hRule="atLeast"/>
        </w:trPr>
        <w:tc>
          <w:tcPr>
            <w:tcW w:w="831" w:type="dxa"/>
          </w:tcPr>
          <w:p>
            <w:pPr>
              <w:pStyle w:val="TableParagraph"/>
              <w:spacing w:line="102" w:lineRule="exact" w:before="7"/>
              <w:ind w:left="1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330" w:type="dxa"/>
          </w:tcPr>
          <w:p>
            <w:pPr>
              <w:pStyle w:val="TableParagraph"/>
              <w:spacing w:line="102" w:lineRule="exact" w:before="7"/>
              <w:ind w:left="1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248" w:type="dxa"/>
          </w:tcPr>
          <w:p>
            <w:pPr>
              <w:pStyle w:val="TableParagraph"/>
              <w:spacing w:line="102" w:lineRule="exact" w:before="7"/>
              <w:ind w:left="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190" w:type="dxa"/>
          </w:tcPr>
          <w:p>
            <w:pPr>
              <w:pStyle w:val="TableParagraph"/>
              <w:spacing w:line="102" w:lineRule="exact" w:before="7"/>
              <w:ind w:left="1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spacing w:line="102" w:lineRule="exact" w:before="7"/>
              <w:ind w:left="1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98" w:type="dxa"/>
          </w:tcPr>
          <w:p>
            <w:pPr>
              <w:pStyle w:val="TableParagraph"/>
              <w:spacing w:line="102" w:lineRule="exact" w:before="7"/>
              <w:ind w:left="1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1267" w:type="dxa"/>
          </w:tcPr>
          <w:p>
            <w:pPr>
              <w:pStyle w:val="TableParagraph"/>
              <w:spacing w:line="102" w:lineRule="exact" w:before="7"/>
              <w:ind w:left="1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1267" w:type="dxa"/>
          </w:tcPr>
          <w:p>
            <w:pPr>
              <w:pStyle w:val="TableParagraph"/>
              <w:spacing w:line="102" w:lineRule="exact" w:before="7"/>
              <w:ind w:left="80" w:right="6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430" w:type="dxa"/>
          </w:tcPr>
          <w:p>
            <w:pPr>
              <w:pStyle w:val="TableParagraph"/>
              <w:spacing w:line="102" w:lineRule="exact" w:before="7"/>
              <w:ind w:left="465" w:right="45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1257" w:type="dxa"/>
          </w:tcPr>
          <w:p>
            <w:pPr>
              <w:pStyle w:val="TableParagraph"/>
              <w:spacing w:line="102" w:lineRule="exact" w:before="7"/>
              <w:ind w:left="249" w:right="2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1142" w:type="dxa"/>
          </w:tcPr>
          <w:p>
            <w:pPr>
              <w:pStyle w:val="TableParagraph"/>
              <w:spacing w:line="102" w:lineRule="exact" w:before="7"/>
              <w:ind w:left="295" w:right="27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811" w:type="dxa"/>
          </w:tcPr>
          <w:p>
            <w:pPr>
              <w:pStyle w:val="TableParagraph"/>
              <w:spacing w:line="102" w:lineRule="exact" w:before="7"/>
              <w:ind w:left="30" w:right="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657" w:type="dxa"/>
          </w:tcPr>
          <w:p>
            <w:pPr>
              <w:pStyle w:val="TableParagraph"/>
              <w:spacing w:line="102" w:lineRule="exact" w:before="7"/>
              <w:ind w:left="61" w:right="3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</w:t>
            </w:r>
          </w:p>
        </w:tc>
      </w:tr>
      <w:tr>
        <w:trPr>
          <w:trHeight w:val="282" w:hRule="atLeast"/>
        </w:trPr>
        <w:tc>
          <w:tcPr>
            <w:tcW w:w="831" w:type="dxa"/>
          </w:tcPr>
          <w:p>
            <w:pPr>
              <w:pStyle w:val="TableParagraph"/>
              <w:spacing w:before="6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106" w:lineRule="exact"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08100000000</w:t>
            </w:r>
          </w:p>
        </w:tc>
        <w:tc>
          <w:tcPr>
            <w:tcW w:w="1330" w:type="dxa"/>
          </w:tcPr>
          <w:p>
            <w:pPr>
              <w:pStyle w:val="TableParagraph"/>
              <w:spacing w:line="144" w:lineRule="exact"/>
              <w:ind w:left="23" w:right="63"/>
              <w:rPr>
                <w:sz w:val="11"/>
              </w:rPr>
            </w:pPr>
            <w:r>
              <w:rPr>
                <w:w w:val="105"/>
                <w:sz w:val="11"/>
              </w:rPr>
              <w:t>Обласний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Запорізької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області*</w:t>
            </w:r>
          </w:p>
        </w:tc>
        <w:tc>
          <w:tcPr>
            <w:tcW w:w="1248" w:type="dxa"/>
          </w:tcPr>
          <w:p>
            <w:pPr>
              <w:pStyle w:val="TableParagraph"/>
              <w:spacing w:before="6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106" w:lineRule="exact" w:before="1"/>
              <w:ind w:left="47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7.329.900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79"/>
              <w:ind w:left="80" w:right="6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737.946</w:t>
            </w:r>
          </w:p>
        </w:tc>
        <w:tc>
          <w:tcPr>
            <w:tcW w:w="1267" w:type="dxa"/>
          </w:tcPr>
          <w:p>
            <w:pPr>
              <w:pStyle w:val="TableParagraph"/>
              <w:spacing w:before="79"/>
              <w:ind w:left="81" w:right="6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3.075.849</w:t>
            </w:r>
          </w:p>
        </w:tc>
        <w:tc>
          <w:tcPr>
            <w:tcW w:w="1430" w:type="dxa"/>
          </w:tcPr>
          <w:p>
            <w:pPr>
              <w:pStyle w:val="TableParagraph"/>
              <w:spacing w:before="79"/>
              <w:ind w:left="466" w:right="45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1.516.019</w:t>
            </w:r>
          </w:p>
        </w:tc>
        <w:tc>
          <w:tcPr>
            <w:tcW w:w="1257" w:type="dxa"/>
          </w:tcPr>
          <w:p>
            <w:pPr>
              <w:pStyle w:val="TableParagraph"/>
              <w:spacing w:before="79"/>
              <w:ind w:left="250" w:right="2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79"/>
              <w:ind w:left="297" w:right="27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40.000.000</w:t>
            </w:r>
          </w:p>
        </w:tc>
        <w:tc>
          <w:tcPr>
            <w:tcW w:w="811" w:type="dxa"/>
          </w:tcPr>
          <w:p>
            <w:pPr>
              <w:pStyle w:val="TableParagraph"/>
              <w:spacing w:before="79"/>
              <w:ind w:left="31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2.064.000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106" w:lineRule="exact" w:before="1"/>
              <w:ind w:left="72"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54.759.714</w:t>
            </w:r>
          </w:p>
        </w:tc>
      </w:tr>
      <w:tr>
        <w:trPr>
          <w:trHeight w:val="427" w:hRule="atLeast"/>
        </w:trPr>
        <w:tc>
          <w:tcPr>
            <w:tcW w:w="831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14"/>
              </w:rPr>
            </w:pPr>
          </w:p>
          <w:p>
            <w:pPr>
              <w:pStyle w:val="TableParagraph"/>
              <w:spacing w:line="106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08310200000</w:t>
            </w:r>
          </w:p>
        </w:tc>
        <w:tc>
          <w:tcPr>
            <w:tcW w:w="1330" w:type="dxa"/>
          </w:tcPr>
          <w:p>
            <w:pPr>
              <w:pStyle w:val="TableParagraph"/>
              <w:spacing w:line="273" w:lineRule="auto" w:before="12"/>
              <w:ind w:left="23" w:right="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Бюджет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Мелітопольського</w:t>
            </w:r>
          </w:p>
          <w:p>
            <w:pPr>
              <w:pStyle w:val="TableParagraph"/>
              <w:spacing w:line="106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району**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14"/>
              </w:rPr>
            </w:pPr>
          </w:p>
          <w:p>
            <w:pPr>
              <w:pStyle w:val="TableParagraph"/>
              <w:spacing w:line="106" w:lineRule="exact"/>
              <w:ind w:left="77" w:right="4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180.000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14"/>
              </w:rPr>
            </w:pPr>
          </w:p>
          <w:p>
            <w:pPr>
              <w:pStyle w:val="TableParagraph"/>
              <w:spacing w:line="106" w:lineRule="exact"/>
              <w:ind w:left="246" w:right="2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14"/>
              </w:rPr>
            </w:pPr>
          </w:p>
          <w:p>
            <w:pPr>
              <w:pStyle w:val="TableParagraph"/>
              <w:spacing w:line="106" w:lineRule="exact"/>
              <w:ind w:left="204" w:right="1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35.000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14"/>
              </w:rPr>
            </w:pPr>
          </w:p>
          <w:p>
            <w:pPr>
              <w:pStyle w:val="TableParagraph"/>
              <w:spacing w:line="106" w:lineRule="exact"/>
              <w:ind w:left="71"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465.000</w:t>
            </w:r>
          </w:p>
        </w:tc>
      </w:tr>
      <w:tr>
        <w:trPr>
          <w:trHeight w:val="282" w:hRule="atLeast"/>
        </w:trPr>
        <w:tc>
          <w:tcPr>
            <w:tcW w:w="8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12"/>
              <w:ind w:left="23"/>
              <w:rPr>
                <w:sz w:val="11"/>
              </w:rPr>
            </w:pPr>
            <w:r>
              <w:rPr>
                <w:color w:val="FF0000"/>
                <w:w w:val="105"/>
                <w:sz w:val="11"/>
              </w:rPr>
              <w:t>Бюджет</w:t>
            </w:r>
            <w:r>
              <w:rPr>
                <w:color w:val="FF0000"/>
                <w:spacing w:val="-3"/>
                <w:w w:val="105"/>
                <w:sz w:val="11"/>
              </w:rPr>
              <w:t> </w:t>
            </w:r>
            <w:r>
              <w:rPr>
                <w:color w:val="FF0000"/>
                <w:spacing w:val="-2"/>
                <w:w w:val="105"/>
                <w:sz w:val="11"/>
              </w:rPr>
              <w:t>Мирненьської</w:t>
            </w:r>
          </w:p>
          <w:p>
            <w:pPr>
              <w:pStyle w:val="TableParagraph"/>
              <w:spacing w:line="106" w:lineRule="exact" w:before="18"/>
              <w:ind w:left="23"/>
              <w:rPr>
                <w:sz w:val="11"/>
              </w:rPr>
            </w:pPr>
            <w:r>
              <w:rPr>
                <w:color w:val="FF0000"/>
                <w:spacing w:val="-5"/>
                <w:w w:val="105"/>
                <w:sz w:val="11"/>
              </w:rPr>
              <w:t>ОТГ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before="6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106" w:lineRule="exact" w:before="1"/>
              <w:ind w:left="253" w:right="2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48.000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106" w:lineRule="exact" w:before="1"/>
              <w:ind w:left="71"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48.000</w:t>
            </w:r>
          </w:p>
        </w:tc>
      </w:tr>
      <w:tr>
        <w:trPr>
          <w:trHeight w:val="138" w:hRule="atLeast"/>
        </w:trPr>
        <w:tc>
          <w:tcPr>
            <w:tcW w:w="8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06" w:lineRule="exact" w:before="12"/>
              <w:ind w:left="23"/>
              <w:rPr>
                <w:sz w:val="11"/>
              </w:rPr>
            </w:pPr>
            <w:r>
              <w:rPr>
                <w:sz w:val="11"/>
              </w:rPr>
              <w:t>Бюджет</w:t>
            </w:r>
            <w:r>
              <w:rPr>
                <w:spacing w:val="16"/>
                <w:sz w:val="11"/>
              </w:rPr>
              <w:t> </w:t>
            </w:r>
            <w:r>
              <w:rPr>
                <w:sz w:val="11"/>
              </w:rPr>
              <w:t>Гірсівської</w:t>
            </w:r>
            <w:r>
              <w:rPr>
                <w:spacing w:val="15"/>
                <w:sz w:val="11"/>
              </w:rPr>
              <w:t> </w:t>
            </w:r>
            <w:r>
              <w:rPr>
                <w:spacing w:val="-5"/>
                <w:sz w:val="11"/>
              </w:rPr>
              <w:t>ОТГ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107" w:lineRule="exact" w:before="12"/>
              <w:ind w:left="253" w:right="214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spacing w:val="-2"/>
                <w:w w:val="105"/>
                <w:sz w:val="11"/>
              </w:rPr>
              <w:t>10.000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line="106" w:lineRule="exact" w:before="12"/>
              <w:ind w:left="71"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10.000</w:t>
            </w:r>
          </w:p>
        </w:tc>
      </w:tr>
      <w:tr>
        <w:trPr>
          <w:trHeight w:val="129" w:hRule="atLeast"/>
        </w:trPr>
        <w:tc>
          <w:tcPr>
            <w:tcW w:w="83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06" w:lineRule="exact" w:before="2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Усього</w:t>
            </w:r>
          </w:p>
        </w:tc>
        <w:tc>
          <w:tcPr>
            <w:tcW w:w="1248" w:type="dxa"/>
          </w:tcPr>
          <w:p>
            <w:pPr>
              <w:pStyle w:val="TableParagraph"/>
              <w:spacing w:line="106" w:lineRule="exact" w:before="2"/>
              <w:ind w:left="47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7.329.900</w:t>
            </w:r>
          </w:p>
        </w:tc>
        <w:tc>
          <w:tcPr>
            <w:tcW w:w="1190" w:type="dxa"/>
          </w:tcPr>
          <w:p>
            <w:pPr>
              <w:pStyle w:val="TableParagraph"/>
              <w:spacing w:line="106" w:lineRule="exact" w:before="2"/>
              <w:ind w:left="77" w:right="4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180.000</w:t>
            </w:r>
          </w:p>
        </w:tc>
        <w:tc>
          <w:tcPr>
            <w:tcW w:w="879" w:type="dxa"/>
          </w:tcPr>
          <w:p>
            <w:pPr>
              <w:pStyle w:val="TableParagraph"/>
              <w:spacing w:line="106" w:lineRule="exact" w:before="2"/>
              <w:ind w:left="246" w:right="2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250.000</w:t>
            </w:r>
          </w:p>
        </w:tc>
        <w:tc>
          <w:tcPr>
            <w:tcW w:w="998" w:type="dxa"/>
          </w:tcPr>
          <w:p>
            <w:pPr>
              <w:pStyle w:val="TableParagraph"/>
              <w:spacing w:line="106" w:lineRule="exact" w:before="2"/>
              <w:ind w:left="204" w:right="1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35.000</w:t>
            </w:r>
          </w:p>
        </w:tc>
        <w:tc>
          <w:tcPr>
            <w:tcW w:w="1267" w:type="dxa"/>
          </w:tcPr>
          <w:p>
            <w:pPr>
              <w:pStyle w:val="TableParagraph"/>
              <w:spacing w:line="106" w:lineRule="exact" w:before="2"/>
              <w:ind w:left="97" w:right="6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737.946</w:t>
            </w:r>
          </w:p>
        </w:tc>
        <w:tc>
          <w:tcPr>
            <w:tcW w:w="1267" w:type="dxa"/>
          </w:tcPr>
          <w:p>
            <w:pPr>
              <w:pStyle w:val="TableParagraph"/>
              <w:spacing w:line="106" w:lineRule="exact" w:before="2"/>
              <w:ind w:left="97" w:right="6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3.075.849</w:t>
            </w:r>
          </w:p>
        </w:tc>
        <w:tc>
          <w:tcPr>
            <w:tcW w:w="1430" w:type="dxa"/>
          </w:tcPr>
          <w:p>
            <w:pPr>
              <w:pStyle w:val="TableParagraph"/>
              <w:spacing w:line="106" w:lineRule="exact" w:before="2"/>
              <w:ind w:left="476" w:right="44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1.516.019</w:t>
            </w:r>
          </w:p>
        </w:tc>
        <w:tc>
          <w:tcPr>
            <w:tcW w:w="1257" w:type="dxa"/>
          </w:tcPr>
          <w:p>
            <w:pPr>
              <w:pStyle w:val="TableParagraph"/>
              <w:spacing w:line="106" w:lineRule="exact" w:before="2"/>
              <w:ind w:left="253" w:right="2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94.000</w:t>
            </w:r>
          </w:p>
        </w:tc>
        <w:tc>
          <w:tcPr>
            <w:tcW w:w="1142" w:type="dxa"/>
          </w:tcPr>
          <w:p>
            <w:pPr>
              <w:pStyle w:val="TableParagraph"/>
              <w:spacing w:line="106" w:lineRule="exact" w:before="2"/>
              <w:ind w:left="306" w:right="26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40.000.000</w:t>
            </w:r>
          </w:p>
        </w:tc>
        <w:tc>
          <w:tcPr>
            <w:tcW w:w="811" w:type="dxa"/>
          </w:tcPr>
          <w:p>
            <w:pPr>
              <w:pStyle w:val="TableParagraph"/>
              <w:spacing w:line="106" w:lineRule="exact" w:before="2"/>
              <w:ind w:left="40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2.064.000</w:t>
            </w:r>
          </w:p>
        </w:tc>
        <w:tc>
          <w:tcPr>
            <w:tcW w:w="657" w:type="dxa"/>
          </w:tcPr>
          <w:p>
            <w:pPr>
              <w:pStyle w:val="TableParagraph"/>
              <w:spacing w:line="106" w:lineRule="exact" w:before="2"/>
              <w:ind w:left="72"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55.282.714</w:t>
            </w:r>
          </w:p>
        </w:tc>
      </w:tr>
    </w:tbl>
    <w:p>
      <w:pPr>
        <w:pStyle w:val="BodyText"/>
        <w:spacing w:before="3"/>
        <w:rPr>
          <w:rFonts w:ascii="Arial"/>
          <w:sz w:val="22"/>
        </w:rPr>
      </w:pPr>
    </w:p>
    <w:p>
      <w:pPr>
        <w:pStyle w:val="BodyText"/>
        <w:tabs>
          <w:tab w:pos="977" w:val="left" w:leader="none"/>
        </w:tabs>
        <w:spacing w:before="101"/>
        <w:ind w:left="152"/>
      </w:pPr>
      <w:r>
        <w:rPr>
          <w:rFonts w:ascii="Arial" w:hAnsi="Arial"/>
          <w:spacing w:val="-10"/>
          <w:w w:val="105"/>
        </w:rPr>
        <w:t>*</w:t>
      </w:r>
      <w:r>
        <w:rPr>
          <w:rFonts w:ascii="Arial" w:hAnsi="Arial"/>
        </w:rPr>
        <w:tab/>
      </w:r>
      <w:r>
        <w:rPr>
          <w:w w:val="105"/>
        </w:rPr>
        <w:t>Рішення</w:t>
      </w:r>
      <w:r>
        <w:rPr>
          <w:spacing w:val="-4"/>
          <w:w w:val="105"/>
        </w:rPr>
        <w:t> </w:t>
      </w:r>
      <w:r>
        <w:rPr>
          <w:w w:val="105"/>
        </w:rPr>
        <w:t>Запорізької</w:t>
      </w:r>
      <w:r>
        <w:rPr>
          <w:spacing w:val="-6"/>
          <w:w w:val="105"/>
        </w:rPr>
        <w:t> </w:t>
      </w:r>
      <w:r>
        <w:rPr>
          <w:w w:val="105"/>
        </w:rPr>
        <w:t>обласної</w:t>
      </w:r>
      <w:r>
        <w:rPr>
          <w:spacing w:val="-6"/>
          <w:w w:val="105"/>
        </w:rPr>
        <w:t> </w:t>
      </w:r>
      <w:r>
        <w:rPr>
          <w:w w:val="105"/>
        </w:rPr>
        <w:t>ради</w:t>
      </w:r>
      <w:r>
        <w:rPr>
          <w:spacing w:val="-3"/>
          <w:w w:val="105"/>
        </w:rPr>
        <w:t> </w:t>
      </w:r>
      <w:r>
        <w:rPr>
          <w:w w:val="105"/>
        </w:rPr>
        <w:t>від</w:t>
      </w:r>
      <w:r>
        <w:rPr>
          <w:spacing w:val="-4"/>
          <w:w w:val="105"/>
        </w:rPr>
        <w:t> </w:t>
      </w:r>
      <w:r>
        <w:rPr>
          <w:w w:val="105"/>
        </w:rPr>
        <w:t>12.12.2019</w:t>
      </w:r>
      <w:r>
        <w:rPr>
          <w:spacing w:val="-3"/>
          <w:w w:val="105"/>
        </w:rPr>
        <w:t> </w:t>
      </w:r>
      <w:r>
        <w:rPr>
          <w:w w:val="105"/>
        </w:rPr>
        <w:t>"Про</w:t>
      </w:r>
      <w:r>
        <w:rPr>
          <w:spacing w:val="-4"/>
          <w:w w:val="105"/>
        </w:rPr>
        <w:t> </w:t>
      </w:r>
      <w:r>
        <w:rPr>
          <w:w w:val="105"/>
        </w:rPr>
        <w:t>обласний</w:t>
      </w:r>
      <w:r>
        <w:rPr>
          <w:spacing w:val="-2"/>
          <w:w w:val="105"/>
        </w:rPr>
        <w:t> </w:t>
      </w:r>
      <w:r>
        <w:rPr>
          <w:w w:val="105"/>
        </w:rPr>
        <w:t>бюджет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2020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рік"</w:t>
      </w:r>
    </w:p>
    <w:p>
      <w:pPr>
        <w:pStyle w:val="BodyText"/>
        <w:tabs>
          <w:tab w:pos="977" w:val="left" w:leader="none"/>
        </w:tabs>
        <w:spacing w:before="70"/>
        <w:ind w:left="152"/>
      </w:pPr>
      <w:r>
        <w:rPr>
          <w:rFonts w:ascii="Arial" w:hAnsi="Arial"/>
          <w:spacing w:val="-5"/>
          <w:w w:val="105"/>
        </w:rPr>
        <w:t>**</w:t>
      </w:r>
      <w:r>
        <w:rPr>
          <w:rFonts w:ascii="Arial" w:hAnsi="Arial"/>
        </w:rPr>
        <w:tab/>
      </w:r>
      <w:r>
        <w:rPr>
          <w:w w:val="105"/>
        </w:rPr>
        <w:t>Рішення</w:t>
      </w:r>
      <w:r>
        <w:rPr>
          <w:spacing w:val="-3"/>
          <w:w w:val="105"/>
        </w:rPr>
        <w:t> </w:t>
      </w:r>
      <w:r>
        <w:rPr>
          <w:w w:val="105"/>
        </w:rPr>
        <w:t>Мелітопольської</w:t>
      </w:r>
      <w:r>
        <w:rPr>
          <w:spacing w:val="-5"/>
          <w:w w:val="105"/>
        </w:rPr>
        <w:t> </w:t>
      </w:r>
      <w:r>
        <w:rPr>
          <w:w w:val="105"/>
        </w:rPr>
        <w:t>районної</w:t>
      </w:r>
      <w:r>
        <w:rPr>
          <w:spacing w:val="-5"/>
          <w:w w:val="105"/>
        </w:rPr>
        <w:t> </w:t>
      </w:r>
      <w:r>
        <w:rPr>
          <w:w w:val="105"/>
        </w:rPr>
        <w:t>ради</w:t>
      </w:r>
      <w:r>
        <w:rPr>
          <w:spacing w:val="24"/>
          <w:w w:val="105"/>
        </w:rPr>
        <w:t> </w:t>
      </w:r>
      <w:r>
        <w:rPr>
          <w:w w:val="105"/>
        </w:rPr>
        <w:t>"Про</w:t>
      </w:r>
      <w:r>
        <w:rPr>
          <w:spacing w:val="-2"/>
          <w:w w:val="105"/>
        </w:rPr>
        <w:t> </w:t>
      </w:r>
      <w:r>
        <w:rPr>
          <w:w w:val="105"/>
        </w:rPr>
        <w:t>районний</w:t>
      </w:r>
      <w:r>
        <w:rPr>
          <w:spacing w:val="-2"/>
          <w:w w:val="105"/>
        </w:rPr>
        <w:t> </w:t>
      </w:r>
      <w:r>
        <w:rPr>
          <w:w w:val="105"/>
        </w:rPr>
        <w:t>бюджет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2020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рік"</w:t>
      </w:r>
    </w:p>
    <w:p>
      <w:pPr>
        <w:spacing w:before="22"/>
        <w:ind w:left="152" w:right="0" w:firstLine="0"/>
        <w:jc w:val="left"/>
        <w:rPr>
          <w:rFonts w:ascii="Arial"/>
          <w:sz w:val="11"/>
        </w:rPr>
      </w:pPr>
      <w:r>
        <w:rPr>
          <w:rFonts w:ascii="Arial"/>
          <w:spacing w:val="-5"/>
          <w:w w:val="105"/>
          <w:sz w:val="11"/>
        </w:rPr>
        <w:t>***</w:t>
      </w:r>
    </w:p>
    <w:p>
      <w:pPr>
        <w:pStyle w:val="BodyText"/>
        <w:spacing w:before="11"/>
        <w:rPr>
          <w:rFonts w:ascii="Arial"/>
          <w:sz w:val="14"/>
        </w:rPr>
      </w:pPr>
    </w:p>
    <w:p>
      <w:pPr>
        <w:pStyle w:val="BodyText"/>
        <w:tabs>
          <w:tab w:pos="5625" w:val="left" w:leader="none"/>
        </w:tabs>
        <w:ind w:left="147"/>
      </w:pPr>
      <w:r>
        <w:rPr>
          <w:w w:val="105"/>
        </w:rPr>
        <w:t>Начальник</w:t>
      </w:r>
      <w:r>
        <w:rPr>
          <w:spacing w:val="-7"/>
          <w:w w:val="105"/>
        </w:rPr>
        <w:t> </w:t>
      </w:r>
      <w:r>
        <w:rPr>
          <w:w w:val="105"/>
        </w:rPr>
        <w:t>фінансового</w:t>
      </w:r>
      <w:r>
        <w:rPr>
          <w:spacing w:val="-6"/>
          <w:w w:val="105"/>
        </w:rPr>
        <w:t> </w:t>
      </w:r>
      <w:r>
        <w:rPr>
          <w:w w:val="105"/>
        </w:rPr>
        <w:t>управління</w:t>
      </w:r>
      <w:r>
        <w:rPr>
          <w:spacing w:val="-5"/>
          <w:w w:val="105"/>
        </w:rPr>
        <w:t> </w:t>
      </w:r>
      <w:r>
        <w:rPr>
          <w:w w:val="105"/>
        </w:rPr>
        <w:t>Мелітопольської</w:t>
      </w:r>
      <w:r>
        <w:rPr>
          <w:spacing w:val="-8"/>
          <w:w w:val="105"/>
        </w:rPr>
        <w:t> </w:t>
      </w:r>
      <w:r>
        <w:rPr>
          <w:w w:val="105"/>
        </w:rPr>
        <w:t>міської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w w:val="105"/>
        </w:rPr>
        <w:t>Яна </w:t>
      </w:r>
      <w:r>
        <w:rPr>
          <w:spacing w:val="-4"/>
          <w:w w:val="105"/>
        </w:rPr>
        <w:t>ЧАБАН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5625" w:val="left" w:leader="none"/>
        </w:tabs>
        <w:ind w:left="147"/>
      </w:pPr>
      <w:r>
        <w:rPr/>
        <w:t>Секретар</w:t>
      </w:r>
      <w:r>
        <w:rPr>
          <w:spacing w:val="23"/>
        </w:rPr>
        <w:t> </w:t>
      </w:r>
      <w:r>
        <w:rPr/>
        <w:t>Мелітопольської</w:t>
      </w:r>
      <w:r>
        <w:rPr>
          <w:spacing w:val="17"/>
        </w:rPr>
        <w:t> </w:t>
      </w:r>
      <w:r>
        <w:rPr/>
        <w:t>міської</w:t>
      </w:r>
      <w:r>
        <w:rPr>
          <w:spacing w:val="18"/>
        </w:rPr>
        <w:t> </w:t>
      </w:r>
      <w:r>
        <w:rPr>
          <w:spacing w:val="-4"/>
        </w:rPr>
        <w:t>ради</w:t>
      </w:r>
      <w:r>
        <w:rPr/>
        <w:tab/>
      </w:r>
      <w:r>
        <w:rPr>
          <w:w w:val="105"/>
        </w:rPr>
        <w:t>Роман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РОМАНОВ</w:t>
      </w:r>
    </w:p>
    <w:sectPr>
      <w:type w:val="continuous"/>
      <w:pgSz w:w="15840" w:h="12240" w:orient="landscape"/>
      <w:pgMar w:top="1140" w:bottom="28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1"/>
      <w:szCs w:val="11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23" w:right="53"/>
      <w:jc w:val="center"/>
      <w:outlineLvl w:val="1"/>
    </w:pPr>
    <w:rPr>
      <w:rFonts w:ascii="Times New Roman" w:hAnsi="Times New Roman" w:eastAsia="Times New Roman" w:cs="Times New Roman"/>
      <w:b/>
      <w:bCs/>
      <w:sz w:val="11"/>
      <w:szCs w:val="11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</dc:creator>
  <dcterms:created xsi:type="dcterms:W3CDTF">2021-11-04T06:31:20Z</dcterms:created>
  <dcterms:modified xsi:type="dcterms:W3CDTF">2021-11-04T06:31:20Z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